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7FDE" w14:textId="77777777" w:rsidR="000B4A64" w:rsidRPr="000B4A64" w:rsidRDefault="000B4A64">
      <w:pPr>
        <w:rPr>
          <w:b/>
          <w:bCs/>
        </w:rPr>
      </w:pPr>
      <w:r w:rsidRPr="000B4A64">
        <w:rPr>
          <w:b/>
          <w:bCs/>
        </w:rPr>
        <w:t>Change to Chapter 30 Montgomery G.I. Bill:</w:t>
      </w:r>
    </w:p>
    <w:p w14:paraId="3A088B78" w14:textId="4CDBB32E" w:rsidR="000B4A64" w:rsidRDefault="000B4A64">
      <w:r w:rsidRPr="000B4A64">
        <w:t>The opt‐out </w:t>
      </w:r>
      <w:r>
        <w:t>ti</w:t>
      </w:r>
      <w:r w:rsidRPr="000B4A64">
        <w:t>meline for the Chapter 30 Montgomery GI Bill (MGIB) program has been extended. Star</w:t>
      </w:r>
      <w:r>
        <w:t>ti</w:t>
      </w:r>
      <w:r w:rsidRPr="000B4A64">
        <w:t>ng January 5, 2023, new recruits, candidates at the officer candidate school (OCS), and direct commission members entering the Coast Guard have a 90‐day window following 180 days a</w:t>
      </w:r>
      <w:r w:rsidR="00504F96">
        <w:t>ft</w:t>
      </w:r>
      <w:r w:rsidRPr="000B4A64">
        <w:t>er the date each member entered ini</w:t>
      </w:r>
      <w:r w:rsidR="00504F96">
        <w:t>ti</w:t>
      </w:r>
      <w:r w:rsidRPr="000B4A64">
        <w:t>al training to opt out of the MGIB program. The previous two‐week requirement has been rescinded. This change is new for those who access into the service on or a</w:t>
      </w:r>
      <w:r w:rsidR="00504F96">
        <w:t>ft</w:t>
      </w:r>
      <w:r w:rsidRPr="000B4A64">
        <w:t>er January 5, 2023. It is also recommended that commands include this change in any onboarding paperwork and checklists they have at the unit level.  </w:t>
      </w:r>
    </w:p>
    <w:p w14:paraId="4B2D856B" w14:textId="00C94A37" w:rsidR="000B4A64" w:rsidRDefault="000B4A64">
      <w:r w:rsidRPr="000B4A64">
        <w:t xml:space="preserve">Eligible </w:t>
      </w:r>
      <w:r w:rsidR="00504F96" w:rsidRPr="000B4A64">
        <w:t>ac</w:t>
      </w:r>
      <w:r w:rsidR="00504F96">
        <w:t>ti</w:t>
      </w:r>
      <w:r w:rsidR="00504F96" w:rsidRPr="000B4A64">
        <w:t>ve-duty</w:t>
      </w:r>
      <w:r w:rsidRPr="000B4A64">
        <w:t xml:space="preserve"> uniformed service members are automa</w:t>
      </w:r>
      <w:r w:rsidR="00504F96">
        <w:t>ti</w:t>
      </w:r>
      <w:r w:rsidRPr="000B4A64">
        <w:t>cally enrolled for educa</w:t>
      </w:r>
      <w:r w:rsidR="00504F96">
        <w:t>ti</w:t>
      </w:r>
      <w:r w:rsidRPr="000B4A64">
        <w:t>onal assistance under the MGIB program. Eligible members will have their pay reduced by $1,200 dollars ($100 a month for 12 consecu</w:t>
      </w:r>
      <w:r w:rsidR="00504F96">
        <w:t>ti</w:t>
      </w:r>
      <w:r w:rsidRPr="000B4A64">
        <w:t>ve months) unless they opt out of such benefits in wri</w:t>
      </w:r>
      <w:r w:rsidR="00504F96">
        <w:t>ti</w:t>
      </w:r>
      <w:r w:rsidRPr="000B4A64">
        <w:t>ng, except as otherwise provided under specific authority, such as transi</w:t>
      </w:r>
      <w:r w:rsidR="00504F96">
        <w:t>ti</w:t>
      </w:r>
      <w:r w:rsidRPr="000B4A64">
        <w:t>on benefit programs.</w:t>
      </w:r>
    </w:p>
    <w:p w14:paraId="56393B86" w14:textId="77777777" w:rsidR="00504F96" w:rsidRPr="00504F96" w:rsidRDefault="000B4A64">
      <w:pPr>
        <w:rPr>
          <w:b/>
          <w:bCs/>
        </w:rPr>
      </w:pPr>
      <w:r w:rsidRPr="00504F96">
        <w:rPr>
          <w:b/>
          <w:bCs/>
        </w:rPr>
        <w:t xml:space="preserve">To enroll or disenroll, members must use the </w:t>
      </w:r>
      <w:r w:rsidRPr="00504F96">
        <w:rPr>
          <w:b/>
          <w:bCs/>
          <w:color w:val="2F5496" w:themeColor="accent1" w:themeShade="BF"/>
        </w:rPr>
        <w:t>DD Form 2366</w:t>
      </w:r>
      <w:r w:rsidRPr="00504F96">
        <w:rPr>
          <w:b/>
          <w:bCs/>
        </w:rPr>
        <w:t>, “Montgomery GI Bill Act of 1984 (MGIB),” to document uniformed service member enrollment and disenrollment.</w:t>
      </w:r>
    </w:p>
    <w:p w14:paraId="0673C50D" w14:textId="77777777" w:rsidR="00504F96" w:rsidRDefault="000B4A64">
      <w:r w:rsidRPr="000B4A64">
        <w:t>Effec</w:t>
      </w:r>
      <w:r w:rsidR="00504F96">
        <w:t>ti</w:t>
      </w:r>
      <w:r w:rsidRPr="000B4A64">
        <w:t>ve January 5, 2023, pay reduc</w:t>
      </w:r>
      <w:r w:rsidR="00504F96">
        <w:t>ti</w:t>
      </w:r>
      <w:r w:rsidRPr="000B4A64">
        <w:t>ons will begin on the date that is 270 days a</w:t>
      </w:r>
      <w:r w:rsidR="00504F96">
        <w:t>ft</w:t>
      </w:r>
      <w:r w:rsidRPr="000B4A64">
        <w:t>er members enter ini</w:t>
      </w:r>
      <w:r w:rsidR="00504F96">
        <w:t>ti</w:t>
      </w:r>
      <w:r w:rsidRPr="000B4A64">
        <w:t>al training.</w:t>
      </w:r>
    </w:p>
    <w:p w14:paraId="043E3EEC" w14:textId="76231BEE" w:rsidR="00504F96" w:rsidRDefault="000B4A64">
      <w:r w:rsidRPr="000B4A64">
        <w:t>Moving forward, eligible members will be counseled on the MGIB program at least once within 270 days of entering ac</w:t>
      </w:r>
      <w:r w:rsidR="00504F96">
        <w:t>ti</w:t>
      </w:r>
      <w:r w:rsidRPr="000B4A64">
        <w:t>ve duty. Service members must be given the opportunity to disenroll from the MGIB program during the 90‐day period beginning on the day that marks 180 days a</w:t>
      </w:r>
      <w:r w:rsidR="00504F96">
        <w:t>ft</w:t>
      </w:r>
      <w:r w:rsidRPr="000B4A64">
        <w:t>er their entry into ini</w:t>
      </w:r>
      <w:r w:rsidR="00504F96">
        <w:t>ti</w:t>
      </w:r>
      <w:r w:rsidRPr="000B4A64">
        <w:t xml:space="preserve">al training. </w:t>
      </w:r>
      <w:r w:rsidR="00472C24" w:rsidRPr="00472C24">
        <w:t>The supervisor, Duty Officer, ADMIN/SPO or ESO will brief these members within this mandatory 90-day MGIB election window. Supervisors must contact the member if they are away from the unit at a training center, temporary duty, or on leave and ensure the member is properly briefed along with completing the DD Form 2366 within the 90-day election window. The supervisor will ensure the DD Form 2366 is sent to their unit ADMIN/SPO and the ADMIN/SPO will upload the DD Form 2366 in the new members IPERMS. If the new member decides to elect Chapter 30 MGIB benefits, the ADMIN/SPO are required to submit a help ticket with PPC and start the $100 a month deduction from the members pay until a total of $1,200 is deducted.</w:t>
      </w:r>
      <w:r w:rsidR="00472C24">
        <w:t xml:space="preserve"> </w:t>
      </w:r>
    </w:p>
    <w:p w14:paraId="69272419" w14:textId="75E8EFA3" w:rsidR="00352B50" w:rsidRPr="00AD1C63" w:rsidRDefault="000B4A64">
      <w:r w:rsidRPr="00AD1C63">
        <w:t>***Side note*** Service members are automa</w:t>
      </w:r>
      <w:r w:rsidR="00504F96" w:rsidRPr="00AD1C63">
        <w:t>ti</w:t>
      </w:r>
      <w:r w:rsidRPr="00AD1C63">
        <w:t>cally eligible for Chapter 33 Post‐9/11 GI Bill Educa</w:t>
      </w:r>
      <w:r w:rsidR="00504F96" w:rsidRPr="00AD1C63">
        <w:t>ti</w:t>
      </w:r>
      <w:r w:rsidRPr="00AD1C63">
        <w:t>on Benefits a</w:t>
      </w:r>
      <w:r w:rsidR="00504F96" w:rsidRPr="00AD1C63">
        <w:t>ft</w:t>
      </w:r>
      <w:r w:rsidRPr="00AD1C63">
        <w:t>er 90 qualifying days of service. If the service member elects Chapter 30 MGIB now and later decide they want Chapter 33 Post‐9/11 GI Bill, they can apply for Chapter 33 Post‐9/11 GI Bill if they have never applied for Chapter 30 MGIB. DoDI 1322.16, Montgomery GI Bill Program, December 28, 2022 (whs.mil) For more informa</w:t>
      </w:r>
      <w:r w:rsidR="00504F96" w:rsidRPr="00AD1C63">
        <w:t>ti</w:t>
      </w:r>
      <w:r w:rsidRPr="00AD1C63">
        <w:t>on, email Mr. Reidus A. Stokes Sr., reidus.stokes@uscg.mil or call 202‐795‐6643</w:t>
      </w:r>
    </w:p>
    <w:sectPr w:rsidR="00352B50" w:rsidRPr="00AD1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64"/>
    <w:rsid w:val="000B0B75"/>
    <w:rsid w:val="000B4A64"/>
    <w:rsid w:val="002C7558"/>
    <w:rsid w:val="00352B50"/>
    <w:rsid w:val="00421DB3"/>
    <w:rsid w:val="00472C24"/>
    <w:rsid w:val="00504F96"/>
    <w:rsid w:val="00611131"/>
    <w:rsid w:val="008B5565"/>
    <w:rsid w:val="00A24401"/>
    <w:rsid w:val="00A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AC57"/>
  <w15:chartTrackingRefBased/>
  <w15:docId w15:val="{D6B63325-BF66-4987-AE59-EF9A74A7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A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A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A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A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A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A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A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Reidus CIV USCG (USA)</dc:creator>
  <cp:keywords/>
  <dc:description/>
  <cp:lastModifiedBy>Stokes, Reidus CIV USCG (USA)</cp:lastModifiedBy>
  <cp:revision>1</cp:revision>
  <dcterms:created xsi:type="dcterms:W3CDTF">2025-03-12T11:17:00Z</dcterms:created>
  <dcterms:modified xsi:type="dcterms:W3CDTF">2025-03-12T13:36:00Z</dcterms:modified>
</cp:coreProperties>
</file>